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891" w:rsidRPr="007B2EF2" w:rsidRDefault="001201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proofErr w:type="spellStart"/>
      <w:r w:rsidRPr="007B2EF2">
        <w:rPr>
          <w:rFonts w:ascii="Times New Roman" w:hAnsi="Times New Roman" w:cs="Times New Roman"/>
          <w:b/>
          <w:sz w:val="40"/>
          <w:szCs w:val="40"/>
          <w:lang w:val="en-US"/>
        </w:rPr>
        <w:t>Projekt</w:t>
      </w:r>
      <w:proofErr w:type="spellEnd"/>
      <w:r w:rsidRPr="007B2EF2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proofErr w:type="spellStart"/>
      <w:r w:rsidRPr="007B2EF2">
        <w:rPr>
          <w:rFonts w:ascii="Times New Roman" w:hAnsi="Times New Roman" w:cs="Times New Roman"/>
          <w:b/>
          <w:sz w:val="40"/>
          <w:szCs w:val="40"/>
          <w:lang w:val="en-US"/>
        </w:rPr>
        <w:t>Nový</w:t>
      </w:r>
      <w:proofErr w:type="spellEnd"/>
      <w:r w:rsidRPr="007B2EF2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proofErr w:type="spellStart"/>
      <w:r w:rsidRPr="007B2EF2">
        <w:rPr>
          <w:rFonts w:ascii="Times New Roman" w:hAnsi="Times New Roman" w:cs="Times New Roman"/>
          <w:b/>
          <w:sz w:val="40"/>
          <w:szCs w:val="40"/>
          <w:lang w:val="en-US"/>
        </w:rPr>
        <w:t>Opatov</w:t>
      </w:r>
      <w:proofErr w:type="spellEnd"/>
      <w:r w:rsidRPr="007B2EF2">
        <w:rPr>
          <w:rFonts w:ascii="Times New Roman" w:hAnsi="Times New Roman" w:cs="Times New Roman"/>
          <w:b/>
          <w:sz w:val="40"/>
          <w:szCs w:val="40"/>
          <w:lang w:val="en-US"/>
        </w:rPr>
        <w:t>.</w:t>
      </w:r>
    </w:p>
    <w:p w:rsidR="000F1891" w:rsidRDefault="000F189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0F1891" w:rsidRDefault="001201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Projednání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vlivu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stavby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životní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prost</w:t>
      </w:r>
      <w:r>
        <w:rPr>
          <w:rFonts w:ascii="Times New Roman" w:hAnsi="Times New Roman" w:cs="Times New Roman"/>
          <w:b/>
          <w:bCs/>
          <w:sz w:val="24"/>
          <w:szCs w:val="24"/>
        </w:rPr>
        <w:t>ředí dne 8.7.2014 v Komunitním centru matky Terezy.</w:t>
      </w:r>
    </w:p>
    <w:p w:rsidR="000F1891" w:rsidRDefault="000F189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0F1891" w:rsidRDefault="00B66E1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124575" cy="407670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EF2" w:rsidRDefault="00B66E1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124575" cy="2952750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EF2" w:rsidRDefault="007B2EF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0F1891" w:rsidRPr="007B2EF2" w:rsidRDefault="001201D3" w:rsidP="007B2EF2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Verdana" w:hAnsi="Verdana" w:cs="Calibri"/>
          <w:sz w:val="20"/>
          <w:szCs w:val="20"/>
          <w:lang w:val="en-US"/>
        </w:rPr>
      </w:pPr>
      <w:r w:rsidRPr="007B2EF2">
        <w:rPr>
          <w:rFonts w:ascii="Verdana" w:hAnsi="Verdana" w:cs="Times New Roman"/>
          <w:bCs/>
          <w:sz w:val="20"/>
          <w:szCs w:val="20"/>
          <w:lang w:val="en-US"/>
        </w:rPr>
        <w:lastRenderedPageBreak/>
        <w:t xml:space="preserve">I </w:t>
      </w:r>
      <w:proofErr w:type="spellStart"/>
      <w:r w:rsidRPr="007B2EF2">
        <w:rPr>
          <w:rFonts w:ascii="Verdana" w:hAnsi="Verdana" w:cs="Times New Roman"/>
          <w:bCs/>
          <w:sz w:val="20"/>
          <w:szCs w:val="20"/>
          <w:lang w:val="en-US"/>
        </w:rPr>
        <w:t>podle</w:t>
      </w:r>
      <w:proofErr w:type="spellEnd"/>
      <w:r w:rsidRPr="007B2EF2">
        <w:rPr>
          <w:rFonts w:ascii="Verdana" w:hAnsi="Verdana" w:cs="Times New Roman"/>
          <w:bCs/>
          <w:sz w:val="20"/>
          <w:szCs w:val="20"/>
          <w:lang w:val="en-US"/>
        </w:rPr>
        <w:t xml:space="preserve"> p</w:t>
      </w:r>
      <w:proofErr w:type="spellStart"/>
      <w:r w:rsidRPr="007B2EF2">
        <w:rPr>
          <w:rFonts w:ascii="Verdana" w:hAnsi="Verdana" w:cs="Times New Roman"/>
          <w:bCs/>
          <w:sz w:val="20"/>
          <w:szCs w:val="20"/>
        </w:rPr>
        <w:t>řiložené</w:t>
      </w:r>
      <w:proofErr w:type="spellEnd"/>
      <w:r w:rsidRPr="007B2EF2">
        <w:rPr>
          <w:rFonts w:ascii="Verdana" w:hAnsi="Verdana" w:cs="Times New Roman"/>
          <w:bCs/>
          <w:sz w:val="20"/>
          <w:szCs w:val="20"/>
        </w:rPr>
        <w:t xml:space="preserve"> fotodokumentace se ukazuje tento projekt jako megalomanský.</w:t>
      </w:r>
      <w:r w:rsidR="007B2EF2">
        <w:rPr>
          <w:rFonts w:ascii="Verdana" w:hAnsi="Verdana" w:cs="Times New Roman"/>
          <w:bCs/>
          <w:sz w:val="20"/>
          <w:szCs w:val="20"/>
        </w:rPr>
        <w:t xml:space="preserve"> </w:t>
      </w:r>
      <w:r w:rsidRPr="007B2EF2">
        <w:rPr>
          <w:rFonts w:ascii="Verdana" w:hAnsi="Verdana" w:cs="Times New Roman"/>
          <w:bCs/>
          <w:sz w:val="20"/>
          <w:szCs w:val="20"/>
        </w:rPr>
        <w:t xml:space="preserve">Musím konstatovat velkou snahu </w:t>
      </w:r>
      <w:proofErr w:type="spellStart"/>
      <w:r w:rsidRPr="007B2EF2">
        <w:rPr>
          <w:rFonts w:ascii="Verdana" w:hAnsi="Verdana" w:cs="Times New Roman"/>
          <w:bCs/>
          <w:sz w:val="20"/>
          <w:szCs w:val="20"/>
        </w:rPr>
        <w:t>developeřů</w:t>
      </w:r>
      <w:proofErr w:type="spellEnd"/>
      <w:r w:rsidRPr="007B2EF2">
        <w:rPr>
          <w:rFonts w:ascii="Verdana" w:hAnsi="Verdana" w:cs="Times New Roman"/>
          <w:bCs/>
          <w:sz w:val="20"/>
          <w:szCs w:val="20"/>
        </w:rPr>
        <w:t xml:space="preserve"> k prosazení svých záměrů ještě před komunálními volbami.</w:t>
      </w:r>
    </w:p>
    <w:p w:rsidR="000F1891" w:rsidRDefault="000F189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0F1891" w:rsidRDefault="00B66E1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543550" cy="3924300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891" w:rsidRDefault="00B66E14" w:rsidP="007B2EF2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543550" cy="336232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EF2" w:rsidRDefault="007B2E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F1891" w:rsidRDefault="001201D3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0"/>
          <w:szCs w:val="20"/>
        </w:rPr>
      </w:pPr>
      <w:proofErr w:type="spellStart"/>
      <w:r w:rsidRPr="007B2EF2">
        <w:rPr>
          <w:rFonts w:ascii="Verdana" w:hAnsi="Verdana" w:cs="Times New Roman"/>
          <w:sz w:val="20"/>
          <w:szCs w:val="20"/>
          <w:lang w:val="en-US"/>
        </w:rPr>
        <w:lastRenderedPageBreak/>
        <w:t>Tento</w:t>
      </w:r>
      <w:proofErr w:type="spellEnd"/>
      <w:r w:rsidRPr="007B2EF2">
        <w:rPr>
          <w:rFonts w:ascii="Verdana" w:hAnsi="Verdana" w:cs="Times New Roman"/>
          <w:sz w:val="20"/>
          <w:szCs w:val="20"/>
          <w:lang w:val="en-US"/>
        </w:rPr>
        <w:t xml:space="preserve"> </w:t>
      </w:r>
      <w:r w:rsidRPr="007B2EF2">
        <w:rPr>
          <w:rFonts w:ascii="Verdana" w:hAnsi="Verdana" w:cs="Times New Roman"/>
          <w:sz w:val="20"/>
          <w:szCs w:val="20"/>
        </w:rPr>
        <w:t>názor</w:t>
      </w:r>
      <w:r w:rsidRPr="007B2EF2">
        <w:rPr>
          <w:rFonts w:ascii="Verdana" w:hAnsi="Verdana" w:cs="Times New Roman"/>
          <w:sz w:val="20"/>
          <w:szCs w:val="20"/>
          <w:lang w:val="en-US"/>
        </w:rPr>
        <w:t xml:space="preserve"> </w:t>
      </w:r>
      <w:proofErr w:type="spellStart"/>
      <w:r w:rsidRPr="007B2EF2">
        <w:rPr>
          <w:rFonts w:ascii="Verdana" w:hAnsi="Verdana" w:cs="Times New Roman"/>
          <w:sz w:val="20"/>
          <w:szCs w:val="20"/>
          <w:lang w:val="en-US"/>
        </w:rPr>
        <w:t>ješt</w:t>
      </w:r>
      <w:proofErr w:type="spellEnd"/>
      <w:r w:rsidRPr="007B2EF2">
        <w:rPr>
          <w:rFonts w:ascii="Verdana" w:hAnsi="Verdana" w:cs="Times New Roman"/>
          <w:sz w:val="20"/>
          <w:szCs w:val="20"/>
        </w:rPr>
        <w:t xml:space="preserve">ě umocnila prezentace projektu jako takového Ing. </w:t>
      </w:r>
      <w:r w:rsidR="007B2EF2">
        <w:rPr>
          <w:rFonts w:ascii="Verdana" w:hAnsi="Verdana" w:cs="Times New Roman"/>
          <w:sz w:val="20"/>
          <w:szCs w:val="20"/>
        </w:rPr>
        <w:t>a</w:t>
      </w:r>
      <w:r w:rsidRPr="007B2EF2">
        <w:rPr>
          <w:rFonts w:ascii="Verdana" w:hAnsi="Verdana" w:cs="Times New Roman"/>
          <w:sz w:val="20"/>
          <w:szCs w:val="20"/>
        </w:rPr>
        <w:t>rch. Konečnou.</w:t>
      </w:r>
      <w:r w:rsidR="007B2EF2">
        <w:rPr>
          <w:rFonts w:ascii="Verdana" w:hAnsi="Verdana" w:cs="Times New Roman"/>
          <w:sz w:val="20"/>
          <w:szCs w:val="20"/>
        </w:rPr>
        <w:t xml:space="preserve"> </w:t>
      </w:r>
      <w:r w:rsidRPr="007B2EF2">
        <w:rPr>
          <w:rFonts w:ascii="Verdana" w:hAnsi="Verdana" w:cs="Times New Roman"/>
          <w:sz w:val="20"/>
          <w:szCs w:val="20"/>
        </w:rPr>
        <w:t>Všichni další přednášející potvrdili výjimečnost projektu a pro životní prostředí nezávadnost projektu.</w:t>
      </w:r>
    </w:p>
    <w:p w:rsidR="007B2EF2" w:rsidRPr="007B2EF2" w:rsidRDefault="007B2EF2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0"/>
          <w:szCs w:val="20"/>
        </w:rPr>
      </w:pPr>
    </w:p>
    <w:p w:rsidR="007B2EF2" w:rsidRDefault="001201D3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bCs/>
          <w:i/>
          <w:iCs/>
          <w:sz w:val="20"/>
          <w:szCs w:val="20"/>
        </w:rPr>
      </w:pPr>
      <w:r w:rsidRPr="007B2EF2">
        <w:rPr>
          <w:rFonts w:ascii="Verdana" w:hAnsi="Verdana" w:cs="Times New Roman"/>
          <w:sz w:val="20"/>
          <w:szCs w:val="20"/>
          <w:lang w:val="en-US"/>
        </w:rPr>
        <w:t xml:space="preserve">Z </w:t>
      </w:r>
      <w:r w:rsidRPr="007B2EF2">
        <w:rPr>
          <w:rFonts w:ascii="Verdana" w:hAnsi="Verdana" w:cs="Times New Roman"/>
          <w:sz w:val="20"/>
          <w:szCs w:val="20"/>
        </w:rPr>
        <w:t>řad přítom</w:t>
      </w:r>
      <w:r w:rsidR="007B2EF2">
        <w:rPr>
          <w:rFonts w:ascii="Verdana" w:hAnsi="Verdana" w:cs="Times New Roman"/>
          <w:sz w:val="20"/>
          <w:szCs w:val="20"/>
        </w:rPr>
        <w:t>n</w:t>
      </w:r>
      <w:r w:rsidRPr="007B2EF2">
        <w:rPr>
          <w:rFonts w:ascii="Verdana" w:hAnsi="Verdana" w:cs="Times New Roman"/>
          <w:sz w:val="20"/>
          <w:szCs w:val="20"/>
        </w:rPr>
        <w:t>ých občanů (cca 60) JM zazněla celá řada velmi vážných připomínek k projektu.</w:t>
      </w:r>
      <w:r w:rsidR="007B2EF2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Pr="007B2EF2">
        <w:rPr>
          <w:rFonts w:ascii="Verdana" w:hAnsi="Verdana" w:cs="Times New Roman"/>
          <w:sz w:val="20"/>
          <w:szCs w:val="20"/>
          <w:lang w:val="en-US"/>
        </w:rPr>
        <w:t>Jedna</w:t>
      </w:r>
      <w:proofErr w:type="spellEnd"/>
      <w:r w:rsidRPr="007B2EF2">
        <w:rPr>
          <w:rFonts w:ascii="Verdana" w:hAnsi="Verdana" w:cs="Times New Roman"/>
          <w:sz w:val="20"/>
          <w:szCs w:val="20"/>
          <w:lang w:val="en-US"/>
        </w:rPr>
        <w:t xml:space="preserve"> z </w:t>
      </w:r>
      <w:r w:rsidRPr="007B2EF2">
        <w:rPr>
          <w:rFonts w:ascii="Verdana" w:hAnsi="Verdana" w:cs="Times New Roman"/>
          <w:sz w:val="20"/>
          <w:szCs w:val="20"/>
        </w:rPr>
        <w:t>n</w:t>
      </w:r>
      <w:r w:rsidR="007B2EF2">
        <w:rPr>
          <w:rFonts w:ascii="Verdana" w:hAnsi="Verdana" w:cs="Times New Roman"/>
          <w:sz w:val="20"/>
          <w:szCs w:val="20"/>
        </w:rPr>
        <w:t>e</w:t>
      </w:r>
      <w:r w:rsidRPr="007B2EF2">
        <w:rPr>
          <w:rFonts w:ascii="Verdana" w:hAnsi="Verdana" w:cs="Times New Roman"/>
          <w:sz w:val="20"/>
          <w:szCs w:val="20"/>
        </w:rPr>
        <w:t xml:space="preserve">jzávažnějších připomínek byla ohledně nezákonné změny územního plánu; rozhodnutí Nejvyššího správního soudu </w:t>
      </w:r>
      <w:r w:rsidRPr="007B2EF2">
        <w:rPr>
          <w:rFonts w:ascii="Verdana" w:hAnsi="Verdana" w:cs="Times New Roman"/>
          <w:b/>
          <w:bCs/>
          <w:sz w:val="20"/>
          <w:szCs w:val="20"/>
        </w:rPr>
        <w:t>ze dne 13.3.2014,</w:t>
      </w:r>
      <w:r w:rsidR="007B2EF2">
        <w:rPr>
          <w:rFonts w:ascii="Verdana" w:hAnsi="Verdana" w:cs="Times New Roman"/>
          <w:b/>
          <w:bCs/>
          <w:sz w:val="20"/>
          <w:szCs w:val="20"/>
        </w:rPr>
        <w:t xml:space="preserve"> </w:t>
      </w:r>
      <w:r w:rsidRPr="007B2EF2">
        <w:rPr>
          <w:rFonts w:ascii="Verdana" w:hAnsi="Verdana" w:cs="Times New Roman"/>
          <w:b/>
          <w:bCs/>
          <w:sz w:val="20"/>
          <w:szCs w:val="20"/>
        </w:rPr>
        <w:t xml:space="preserve">čj.6 </w:t>
      </w:r>
      <w:proofErr w:type="spellStart"/>
      <w:r w:rsidRPr="007B2EF2">
        <w:rPr>
          <w:rFonts w:ascii="Verdana" w:hAnsi="Verdana" w:cs="Times New Roman"/>
          <w:b/>
          <w:bCs/>
          <w:sz w:val="20"/>
          <w:szCs w:val="20"/>
        </w:rPr>
        <w:t>Aos</w:t>
      </w:r>
      <w:proofErr w:type="spellEnd"/>
      <w:r w:rsidRPr="007B2EF2">
        <w:rPr>
          <w:rFonts w:ascii="Verdana" w:hAnsi="Verdana" w:cs="Times New Roman"/>
          <w:b/>
          <w:bCs/>
          <w:sz w:val="20"/>
          <w:szCs w:val="20"/>
        </w:rPr>
        <w:t xml:space="preserve"> 1/2013-53 a právní věta</w:t>
      </w:r>
      <w:r w:rsidRPr="007B2EF2">
        <w:rPr>
          <w:rFonts w:ascii="Verdana" w:hAnsi="Verdana" w:cs="Times New Roman"/>
          <w:sz w:val="20"/>
          <w:szCs w:val="20"/>
        </w:rPr>
        <w:t xml:space="preserve"> vyplývající z tohoto rozsudku: „</w:t>
      </w:r>
      <w:r w:rsidRPr="007B2EF2">
        <w:rPr>
          <w:rFonts w:ascii="Verdana" w:hAnsi="Verdana" w:cs="Times New Roman"/>
          <w:b/>
          <w:bCs/>
          <w:i/>
          <w:iCs/>
          <w:sz w:val="20"/>
          <w:szCs w:val="20"/>
        </w:rPr>
        <w:t>Kód míry využití území v územní plánu hlavního města Prahy</w:t>
      </w:r>
      <w:r w:rsidR="007B2EF2">
        <w:rPr>
          <w:rFonts w:ascii="Verdana" w:hAnsi="Verdana" w:cs="Times New Roman"/>
          <w:b/>
          <w:bCs/>
          <w:i/>
          <w:iCs/>
          <w:sz w:val="20"/>
          <w:szCs w:val="20"/>
        </w:rPr>
        <w:t xml:space="preserve"> </w:t>
      </w:r>
      <w:r w:rsidRPr="007B2EF2">
        <w:rPr>
          <w:rFonts w:ascii="Verdana" w:hAnsi="Verdana" w:cs="Times New Roman"/>
          <w:b/>
          <w:bCs/>
          <w:i/>
          <w:iCs/>
          <w:sz w:val="20"/>
          <w:szCs w:val="20"/>
        </w:rPr>
        <w:t>je regulativem prostorového uspořádání konkrétního území (limitem jeho využití), jehož vymezení je závazné.Změnu stávajícího kódu lze provést pouze v souladu s § 188 odst.3 větou první stavebního zákona z roku 2006.“</w:t>
      </w:r>
    </w:p>
    <w:p w:rsidR="007B2EF2" w:rsidRDefault="007B2EF2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bCs/>
          <w:i/>
          <w:iCs/>
          <w:sz w:val="20"/>
          <w:szCs w:val="20"/>
        </w:rPr>
      </w:pPr>
    </w:p>
    <w:p w:rsidR="000F1891" w:rsidRPr="007B2EF2" w:rsidRDefault="001201D3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0"/>
          <w:szCs w:val="20"/>
        </w:rPr>
      </w:pPr>
      <w:r w:rsidRPr="007B2EF2">
        <w:rPr>
          <w:rFonts w:ascii="Verdana" w:hAnsi="Verdana" w:cs="Times New Roman"/>
          <w:sz w:val="20"/>
          <w:szCs w:val="20"/>
        </w:rPr>
        <w:t>Změnou kódu míry využití území dochází ke změně regulace území, změny mohou být zásadní a mohou sebou přinášet řadu negativních důsledků, které se mohou projevit v právní sféře vlastníků nemovitosti v dané lokalitě</w:t>
      </w:r>
      <w:r w:rsidR="007B2EF2">
        <w:rPr>
          <w:rFonts w:ascii="Verdana" w:hAnsi="Verdana" w:cs="Times New Roman"/>
          <w:sz w:val="20"/>
          <w:szCs w:val="20"/>
        </w:rPr>
        <w:t xml:space="preserve"> </w:t>
      </w:r>
      <w:r w:rsidRPr="007B2EF2">
        <w:rPr>
          <w:rFonts w:ascii="Verdana" w:hAnsi="Verdana" w:cs="Times New Roman"/>
          <w:sz w:val="20"/>
          <w:szCs w:val="20"/>
        </w:rPr>
        <w:t>či její blízkosti.</w:t>
      </w:r>
      <w:r w:rsidR="007B2EF2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Pr="007B2EF2">
        <w:rPr>
          <w:rFonts w:ascii="Verdana" w:hAnsi="Verdana" w:cs="Times New Roman"/>
          <w:sz w:val="20"/>
          <w:szCs w:val="20"/>
          <w:lang w:val="en-US"/>
        </w:rPr>
        <w:t>Tady</w:t>
      </w:r>
      <w:proofErr w:type="spellEnd"/>
      <w:r w:rsidRPr="007B2EF2">
        <w:rPr>
          <w:rFonts w:ascii="Verdana" w:hAnsi="Verdana" w:cs="Times New Roman"/>
          <w:sz w:val="20"/>
          <w:szCs w:val="20"/>
          <w:lang w:val="en-US"/>
        </w:rPr>
        <w:t xml:space="preserve"> se </w:t>
      </w:r>
      <w:proofErr w:type="spellStart"/>
      <w:r w:rsidRPr="007B2EF2">
        <w:rPr>
          <w:rFonts w:ascii="Verdana" w:hAnsi="Verdana" w:cs="Times New Roman"/>
          <w:sz w:val="20"/>
          <w:szCs w:val="20"/>
          <w:lang w:val="en-US"/>
        </w:rPr>
        <w:t>musím</w:t>
      </w:r>
      <w:proofErr w:type="spellEnd"/>
      <w:r w:rsidRPr="007B2EF2">
        <w:rPr>
          <w:rFonts w:ascii="Verdana" w:hAnsi="Verdana" w:cs="Times New Roman"/>
          <w:sz w:val="20"/>
          <w:szCs w:val="20"/>
          <w:lang w:val="en-US"/>
        </w:rPr>
        <w:t xml:space="preserve"> </w:t>
      </w:r>
      <w:proofErr w:type="spellStart"/>
      <w:r w:rsidRPr="007B2EF2">
        <w:rPr>
          <w:rFonts w:ascii="Verdana" w:hAnsi="Verdana" w:cs="Times New Roman"/>
          <w:sz w:val="20"/>
          <w:szCs w:val="20"/>
          <w:lang w:val="en-US"/>
        </w:rPr>
        <w:t>pozastavit</w:t>
      </w:r>
      <w:proofErr w:type="spellEnd"/>
      <w:r w:rsidRPr="007B2EF2">
        <w:rPr>
          <w:rFonts w:ascii="Verdana" w:hAnsi="Verdana" w:cs="Times New Roman"/>
          <w:sz w:val="20"/>
          <w:szCs w:val="20"/>
          <w:lang w:val="en-US"/>
        </w:rPr>
        <w:t xml:space="preserve">, </w:t>
      </w:r>
      <w:proofErr w:type="spellStart"/>
      <w:r w:rsidRPr="007B2EF2">
        <w:rPr>
          <w:rFonts w:ascii="Verdana" w:hAnsi="Verdana" w:cs="Times New Roman"/>
          <w:sz w:val="20"/>
          <w:szCs w:val="20"/>
          <w:lang w:val="en-US"/>
        </w:rPr>
        <w:t>protože</w:t>
      </w:r>
      <w:proofErr w:type="spellEnd"/>
      <w:r w:rsidRPr="007B2EF2">
        <w:rPr>
          <w:rFonts w:ascii="Verdana" w:hAnsi="Verdana" w:cs="Times New Roman"/>
          <w:sz w:val="20"/>
          <w:szCs w:val="20"/>
          <w:lang w:val="en-US"/>
        </w:rPr>
        <w:t xml:space="preserve"> p</w:t>
      </w:r>
      <w:proofErr w:type="spellStart"/>
      <w:r w:rsidRPr="007B2EF2">
        <w:rPr>
          <w:rFonts w:ascii="Verdana" w:hAnsi="Verdana" w:cs="Times New Roman"/>
          <w:sz w:val="20"/>
          <w:szCs w:val="20"/>
        </w:rPr>
        <w:t>ředsedající</w:t>
      </w:r>
      <w:proofErr w:type="spellEnd"/>
      <w:r w:rsidRPr="007B2EF2">
        <w:rPr>
          <w:rFonts w:ascii="Verdana" w:hAnsi="Verdana" w:cs="Times New Roman"/>
          <w:sz w:val="20"/>
          <w:szCs w:val="20"/>
        </w:rPr>
        <w:t xml:space="preserve"> schůze Mgr. </w:t>
      </w:r>
      <w:proofErr w:type="spellStart"/>
      <w:r w:rsidRPr="007B2EF2">
        <w:rPr>
          <w:rFonts w:ascii="Verdana" w:hAnsi="Verdana" w:cs="Times New Roman"/>
          <w:sz w:val="20"/>
          <w:szCs w:val="20"/>
        </w:rPr>
        <w:t>Pacner</w:t>
      </w:r>
      <w:proofErr w:type="spellEnd"/>
      <w:r w:rsidRPr="007B2EF2">
        <w:rPr>
          <w:rFonts w:ascii="Verdana" w:hAnsi="Verdana" w:cs="Times New Roman"/>
          <w:sz w:val="20"/>
          <w:szCs w:val="20"/>
        </w:rPr>
        <w:t xml:space="preserve"> vůbec nebral v potaz tuto vážnou připomínku a vesele ji přehlížel i přes mé protesty.</w:t>
      </w:r>
    </w:p>
    <w:p w:rsidR="007B2EF2" w:rsidRPr="007B2EF2" w:rsidRDefault="007B2EF2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0"/>
          <w:szCs w:val="20"/>
        </w:rPr>
      </w:pPr>
    </w:p>
    <w:p w:rsidR="007B2EF2" w:rsidRDefault="001201D3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0"/>
          <w:szCs w:val="20"/>
        </w:rPr>
      </w:pPr>
      <w:proofErr w:type="spellStart"/>
      <w:r w:rsidRPr="007B2EF2">
        <w:rPr>
          <w:rFonts w:ascii="Verdana" w:hAnsi="Verdana" w:cs="Times New Roman"/>
          <w:b/>
          <w:bCs/>
          <w:sz w:val="20"/>
          <w:szCs w:val="20"/>
          <w:lang w:val="en-US"/>
        </w:rPr>
        <w:t>Úprava</w:t>
      </w:r>
      <w:proofErr w:type="spellEnd"/>
      <w:r w:rsidRPr="007B2EF2">
        <w:rPr>
          <w:rFonts w:ascii="Verdana" w:hAnsi="Verdana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7B2EF2">
        <w:rPr>
          <w:rFonts w:ascii="Verdana" w:hAnsi="Verdana" w:cs="Times New Roman"/>
          <w:b/>
          <w:bCs/>
          <w:sz w:val="20"/>
          <w:szCs w:val="20"/>
          <w:lang w:val="en-US"/>
        </w:rPr>
        <w:t>kódu</w:t>
      </w:r>
      <w:proofErr w:type="spellEnd"/>
      <w:r w:rsidRPr="007B2EF2">
        <w:rPr>
          <w:rFonts w:ascii="Verdana" w:hAnsi="Verdana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7B2EF2">
        <w:rPr>
          <w:rFonts w:ascii="Verdana" w:hAnsi="Verdana" w:cs="Times New Roman"/>
          <w:b/>
          <w:bCs/>
          <w:sz w:val="20"/>
          <w:szCs w:val="20"/>
          <w:lang w:val="en-US"/>
        </w:rPr>
        <w:t>míry</w:t>
      </w:r>
      <w:proofErr w:type="spellEnd"/>
      <w:r w:rsidRPr="007B2EF2">
        <w:rPr>
          <w:rFonts w:ascii="Verdana" w:hAnsi="Verdana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7B2EF2">
        <w:rPr>
          <w:rFonts w:ascii="Verdana" w:hAnsi="Verdana" w:cs="Times New Roman"/>
          <w:b/>
          <w:bCs/>
          <w:sz w:val="20"/>
          <w:szCs w:val="20"/>
          <w:lang w:val="en-US"/>
        </w:rPr>
        <w:t>využití</w:t>
      </w:r>
      <w:proofErr w:type="spellEnd"/>
      <w:r w:rsidRPr="007B2EF2">
        <w:rPr>
          <w:rFonts w:ascii="Verdana" w:hAnsi="Verdana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7B2EF2">
        <w:rPr>
          <w:rFonts w:ascii="Verdana" w:hAnsi="Verdana" w:cs="Times New Roman"/>
          <w:b/>
          <w:bCs/>
          <w:sz w:val="20"/>
          <w:szCs w:val="20"/>
          <w:lang w:val="en-US"/>
        </w:rPr>
        <w:t>území</w:t>
      </w:r>
      <w:proofErr w:type="spellEnd"/>
      <w:r w:rsidRPr="007B2EF2">
        <w:rPr>
          <w:rFonts w:ascii="Verdana" w:hAnsi="Verdana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7B2EF2">
        <w:rPr>
          <w:rFonts w:ascii="Verdana" w:hAnsi="Verdana" w:cs="Times New Roman"/>
          <w:b/>
          <w:bCs/>
          <w:sz w:val="20"/>
          <w:szCs w:val="20"/>
          <w:lang w:val="en-US"/>
        </w:rPr>
        <w:t>nem</w:t>
      </w:r>
      <w:r w:rsidRPr="007B2EF2">
        <w:rPr>
          <w:rFonts w:ascii="Verdana" w:hAnsi="Verdana" w:cs="Times New Roman"/>
          <w:b/>
          <w:bCs/>
          <w:sz w:val="20"/>
          <w:szCs w:val="20"/>
        </w:rPr>
        <w:t>ůže</w:t>
      </w:r>
      <w:proofErr w:type="spellEnd"/>
      <w:r w:rsidRPr="007B2EF2">
        <w:rPr>
          <w:rFonts w:ascii="Verdana" w:hAnsi="Verdana" w:cs="Times New Roman"/>
          <w:b/>
          <w:bCs/>
          <w:sz w:val="20"/>
          <w:szCs w:val="20"/>
        </w:rPr>
        <w:t xml:space="preserve"> být provedena neveřejnou úpravou územního plánu </w:t>
      </w:r>
      <w:r w:rsidRPr="007B2EF2">
        <w:rPr>
          <w:rFonts w:ascii="Verdana" w:hAnsi="Verdana" w:cs="Times New Roman"/>
          <w:sz w:val="20"/>
          <w:szCs w:val="20"/>
        </w:rPr>
        <w:t>(což se v</w:t>
      </w:r>
      <w:r w:rsidR="007B2EF2">
        <w:rPr>
          <w:rFonts w:ascii="Verdana" w:hAnsi="Verdana" w:cs="Times New Roman"/>
          <w:sz w:val="20"/>
          <w:szCs w:val="20"/>
        </w:rPr>
        <w:t xml:space="preserve"> </w:t>
      </w:r>
      <w:r w:rsidRPr="007B2EF2">
        <w:rPr>
          <w:rFonts w:ascii="Verdana" w:hAnsi="Verdana" w:cs="Times New Roman"/>
          <w:sz w:val="20"/>
          <w:szCs w:val="20"/>
        </w:rPr>
        <w:t xml:space="preserve">tomto konkrétním případě stalo na zastupitelstvu P11 silou stávající koalice a následně na </w:t>
      </w:r>
      <w:proofErr w:type="spellStart"/>
      <w:r w:rsidRPr="007B2EF2">
        <w:rPr>
          <w:rFonts w:ascii="Verdana" w:hAnsi="Verdana" w:cs="Times New Roman"/>
          <w:sz w:val="20"/>
          <w:szCs w:val="20"/>
        </w:rPr>
        <w:t>zastupitelsvu</w:t>
      </w:r>
      <w:proofErr w:type="spellEnd"/>
      <w:r w:rsidRPr="007B2EF2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Pr="007B2EF2">
        <w:rPr>
          <w:rFonts w:ascii="Verdana" w:hAnsi="Verdana" w:cs="Times New Roman"/>
          <w:sz w:val="20"/>
          <w:szCs w:val="20"/>
        </w:rPr>
        <w:t>HMPrahy</w:t>
      </w:r>
      <w:proofErr w:type="spellEnd"/>
      <w:r w:rsidRPr="007B2EF2">
        <w:rPr>
          <w:rFonts w:ascii="Verdana" w:hAnsi="Verdana" w:cs="Times New Roman"/>
          <w:sz w:val="20"/>
          <w:szCs w:val="20"/>
        </w:rPr>
        <w:t>).</w:t>
      </w:r>
      <w:r w:rsidR="007B2EF2">
        <w:rPr>
          <w:rFonts w:ascii="Verdana" w:hAnsi="Verdana" w:cs="Times New Roman"/>
          <w:sz w:val="20"/>
          <w:szCs w:val="20"/>
        </w:rPr>
        <w:t xml:space="preserve"> </w:t>
      </w:r>
      <w:r w:rsidRPr="007B2EF2">
        <w:rPr>
          <w:rFonts w:ascii="Verdana" w:hAnsi="Verdana" w:cs="Times New Roman"/>
          <w:sz w:val="20"/>
          <w:szCs w:val="20"/>
        </w:rPr>
        <w:t>Nebudu citovat další a neméně závažné připomínky např. neúměrné zatížení území v poměru k počtu obyvatel JM,</w:t>
      </w:r>
      <w:r w:rsidRPr="007B2EF2">
        <w:rPr>
          <w:rFonts w:ascii="Verdana" w:hAnsi="Verdana" w:cs="Times New Roman"/>
          <w:b/>
          <w:bCs/>
          <w:sz w:val="20"/>
          <w:szCs w:val="20"/>
        </w:rPr>
        <w:t xml:space="preserve"> </w:t>
      </w:r>
      <w:r w:rsidRPr="007B2EF2">
        <w:rPr>
          <w:rFonts w:ascii="Verdana" w:hAnsi="Verdana" w:cs="Times New Roman"/>
          <w:sz w:val="20"/>
          <w:szCs w:val="20"/>
        </w:rPr>
        <w:t>dopravní zatížení území, negativní vlivy překračující limity znečištění ovzduší, zahušťování výstavby a navyšování koeficientu míry využití územ</w:t>
      </w:r>
      <w:r w:rsidR="007B2EF2">
        <w:rPr>
          <w:rFonts w:ascii="Verdana" w:hAnsi="Verdana" w:cs="Times New Roman"/>
          <w:sz w:val="20"/>
          <w:szCs w:val="20"/>
        </w:rPr>
        <w:t>í a celá řada dalších závažných p</w:t>
      </w:r>
      <w:r w:rsidRPr="007B2EF2">
        <w:rPr>
          <w:rFonts w:ascii="Verdana" w:hAnsi="Verdana" w:cs="Times New Roman"/>
          <w:sz w:val="20"/>
          <w:szCs w:val="20"/>
        </w:rPr>
        <w:t>řipomínek.</w:t>
      </w:r>
    </w:p>
    <w:p w:rsidR="007B2EF2" w:rsidRDefault="007B2EF2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0"/>
          <w:szCs w:val="20"/>
        </w:rPr>
      </w:pPr>
    </w:p>
    <w:p w:rsidR="000F1891" w:rsidRPr="007B2EF2" w:rsidRDefault="007B2EF2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Z</w:t>
      </w:r>
      <w:r w:rsidR="001201D3" w:rsidRPr="007B2EF2">
        <w:rPr>
          <w:rFonts w:ascii="Verdana" w:hAnsi="Verdana" w:cs="Times New Roman"/>
          <w:sz w:val="20"/>
          <w:szCs w:val="20"/>
        </w:rPr>
        <w:t>ávěrem je nutno poděkovat členům OS Chodov a zejména zástupcům stávající radniční opozice na Praze11 za tvrdou práci odvedenou ve prospěch občanů JM. Doufám k využití této positivní zkušenosti při prácí v budoucím zastupitelstvu na Praze 11.</w:t>
      </w:r>
    </w:p>
    <w:p w:rsidR="000F1891" w:rsidRPr="007B2EF2" w:rsidRDefault="000F1891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Calibri"/>
          <w:sz w:val="20"/>
          <w:szCs w:val="20"/>
          <w:lang w:val="en-US"/>
        </w:rPr>
      </w:pPr>
    </w:p>
    <w:p w:rsidR="007B2EF2" w:rsidRDefault="007B2EF2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0"/>
          <w:szCs w:val="20"/>
          <w:lang w:val="en-US"/>
        </w:rPr>
      </w:pPr>
    </w:p>
    <w:p w:rsidR="007B2EF2" w:rsidRDefault="001201D3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0"/>
          <w:szCs w:val="20"/>
        </w:rPr>
      </w:pPr>
      <w:r w:rsidRPr="007B2EF2">
        <w:rPr>
          <w:rFonts w:ascii="Verdana" w:hAnsi="Verdana" w:cs="Times New Roman"/>
          <w:sz w:val="20"/>
          <w:szCs w:val="20"/>
          <w:lang w:val="en-US"/>
        </w:rPr>
        <w:t>P</w:t>
      </w:r>
      <w:proofErr w:type="spellStart"/>
      <w:r w:rsidRPr="007B2EF2">
        <w:rPr>
          <w:rFonts w:ascii="Verdana" w:hAnsi="Verdana" w:cs="Times New Roman"/>
          <w:sz w:val="20"/>
          <w:szCs w:val="20"/>
        </w:rPr>
        <w:t>řeji</w:t>
      </w:r>
      <w:proofErr w:type="spellEnd"/>
      <w:r w:rsidRPr="007B2EF2">
        <w:rPr>
          <w:rFonts w:ascii="Verdana" w:hAnsi="Verdana" w:cs="Times New Roman"/>
          <w:sz w:val="20"/>
          <w:szCs w:val="20"/>
        </w:rPr>
        <w:t xml:space="preserve"> krásný den</w:t>
      </w:r>
    </w:p>
    <w:p w:rsidR="001201D3" w:rsidRPr="007B2EF2" w:rsidRDefault="001201D3" w:rsidP="007B2E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Times New Roman"/>
          <w:sz w:val="20"/>
          <w:szCs w:val="20"/>
          <w:lang w:val="en-US"/>
        </w:rPr>
      </w:pPr>
      <w:r w:rsidRPr="007B2EF2">
        <w:rPr>
          <w:rFonts w:ascii="Verdana" w:hAnsi="Verdana" w:cs="Times New Roman"/>
          <w:sz w:val="20"/>
          <w:szCs w:val="20"/>
          <w:lang w:val="en-US"/>
        </w:rPr>
        <w:t>P.</w:t>
      </w:r>
      <w:r w:rsidR="007B2EF2" w:rsidRPr="007B2EF2">
        <w:rPr>
          <w:rFonts w:ascii="Verdana" w:hAnsi="Verdana" w:cs="Times New Roman"/>
          <w:sz w:val="20"/>
          <w:szCs w:val="20"/>
          <w:lang w:val="en-US"/>
        </w:rPr>
        <w:t xml:space="preserve"> </w:t>
      </w:r>
      <w:proofErr w:type="spellStart"/>
      <w:r w:rsidR="00523E8D">
        <w:rPr>
          <w:rFonts w:ascii="Verdana" w:hAnsi="Verdana" w:cs="Times New Roman"/>
          <w:sz w:val="20"/>
          <w:szCs w:val="20"/>
          <w:lang w:val="en-US"/>
        </w:rPr>
        <w:t>Ca</w:t>
      </w:r>
      <w:r w:rsidR="00A93AB3">
        <w:rPr>
          <w:rFonts w:ascii="Verdana" w:hAnsi="Verdana" w:cs="Times New Roman"/>
          <w:sz w:val="20"/>
          <w:szCs w:val="20"/>
          <w:lang w:val="en-US"/>
        </w:rPr>
        <w:t>p</w:t>
      </w:r>
      <w:r w:rsidR="00523E8D">
        <w:rPr>
          <w:rFonts w:ascii="Verdana" w:hAnsi="Verdana" w:cs="Times New Roman"/>
          <w:sz w:val="20"/>
          <w:szCs w:val="20"/>
          <w:lang w:val="en-US"/>
        </w:rPr>
        <w:t>an</w:t>
      </w:r>
      <w:proofErr w:type="spellEnd"/>
    </w:p>
    <w:sectPr w:rsidR="001201D3" w:rsidRPr="007B2EF2" w:rsidSect="000F1891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D6131"/>
    <w:rsid w:val="000D6131"/>
    <w:rsid w:val="000F1891"/>
    <w:rsid w:val="001201D3"/>
    <w:rsid w:val="00523E8D"/>
    <w:rsid w:val="007B2EF2"/>
    <w:rsid w:val="00A93AB3"/>
    <w:rsid w:val="00B66E14"/>
    <w:rsid w:val="00C4496E"/>
    <w:rsid w:val="00D00928"/>
    <w:rsid w:val="00F25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189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4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4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322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mafa</dc:creator>
  <cp:lastModifiedBy>mafa</cp:lastModifiedBy>
  <cp:revision>5</cp:revision>
  <dcterms:created xsi:type="dcterms:W3CDTF">2014-08-31T12:53:00Z</dcterms:created>
  <dcterms:modified xsi:type="dcterms:W3CDTF">2014-08-31T16:32:00Z</dcterms:modified>
</cp:coreProperties>
</file>